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CDC7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2024年度农村公路提档升级工程-近海路</w:t>
      </w:r>
    </w:p>
    <w:p w14:paraId="2A431D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 w14:paraId="4A9453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一、编制依据</w:t>
      </w:r>
    </w:p>
    <w:p w14:paraId="717D1641">
      <w:pPr>
        <w:ind w:firstLine="848" w:firstLineChars="265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.华舍设计集团股份</w:t>
      </w:r>
      <w:r>
        <w:rPr>
          <w:rFonts w:hint="eastAsia"/>
          <w:sz w:val="32"/>
          <w:szCs w:val="32"/>
        </w:rPr>
        <w:t>有限公司设计</w:t>
      </w:r>
      <w:r>
        <w:rPr>
          <w:rFonts w:hint="eastAsia"/>
          <w:sz w:val="32"/>
          <w:szCs w:val="32"/>
          <w:lang w:val="en-US" w:eastAsia="zh-CN"/>
        </w:rPr>
        <w:t>2024年度农村公路大中修工程</w:t>
      </w:r>
      <w:r>
        <w:rPr>
          <w:rFonts w:hint="eastAsia"/>
          <w:sz w:val="32"/>
          <w:szCs w:val="32"/>
        </w:rPr>
        <w:t>施工图设计文件确定的技术标准、建设、规模、工程方案及工程量；</w:t>
      </w:r>
    </w:p>
    <w:p w14:paraId="3ABAD043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公路工程建设项目概预算编制办法JTG-3830-2018、公路工程预算定额JTG-3832-2018、公路工程机械台班费用定额JTG-3833-2018；</w:t>
      </w:r>
    </w:p>
    <w:p w14:paraId="21A936EE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交通运输部2018清单计价规则；苏交建[2019]22 号文《省交通运输厅关于执行交通运输部第 86 号公告有关补充规定的通知》；</w:t>
      </w:r>
    </w:p>
    <w:p w14:paraId="7EF089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二、编制说明</w:t>
      </w:r>
    </w:p>
    <w:p w14:paraId="387E3C95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税率按交通运输部【2019】26公告即按9%计取；</w:t>
      </w:r>
    </w:p>
    <w:p w14:paraId="5CB132DB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安全施工按1.5%计；</w:t>
      </w:r>
    </w:p>
    <w:p w14:paraId="2BBF5E10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.</w:t>
      </w:r>
      <w:r>
        <w:rPr>
          <w:rFonts w:hint="eastAsia"/>
          <w:sz w:val="32"/>
          <w:szCs w:val="32"/>
        </w:rPr>
        <w:t>人工费、规费按苏建交【2019】22号计，人工128.17元/工日，规费费率34.4%，其中养老保险费费率16%，失业保险费率0.5%，医疗保险费率6.8%，工伤保险费率1.1%，公积金费率10%；</w:t>
      </w:r>
    </w:p>
    <w:p w14:paraId="5105E98A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</w:rPr>
        <w:t>4.材料价格参南通2024年第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期及其如东信息价，部分市场询价；</w:t>
      </w:r>
    </w:p>
    <w:p w14:paraId="41609EA0">
      <w:pPr>
        <w:ind w:firstLine="848" w:firstLineChars="26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.暂列金额</w:t>
      </w:r>
      <w:r>
        <w:rPr>
          <w:rFonts w:hint="eastAsia"/>
          <w:sz w:val="32"/>
          <w:szCs w:val="32"/>
          <w:lang w:val="en-US" w:eastAsia="zh-CN"/>
        </w:rPr>
        <w:t>8万</w:t>
      </w:r>
      <w:r>
        <w:rPr>
          <w:rFonts w:hint="eastAsia"/>
          <w:sz w:val="32"/>
          <w:szCs w:val="32"/>
        </w:rPr>
        <w:t>。</w:t>
      </w:r>
    </w:p>
    <w:p w14:paraId="3255164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三、其他说明</w:t>
      </w:r>
    </w:p>
    <w:p w14:paraId="3844AC0C">
      <w:pPr>
        <w:ind w:firstLine="707" w:firstLineChars="221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1.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老路等各拆除运费不计，拆除的残值抵扣运费</w:t>
      </w:r>
    </w:p>
    <w:p w14:paraId="112CA5D4">
      <w:pPr>
        <w:ind w:firstLine="707" w:firstLineChars="221"/>
        <w:rPr>
          <w:rFonts w:hint="eastAsia"/>
          <w:sz w:val="32"/>
          <w:szCs w:val="32"/>
        </w:rPr>
      </w:pPr>
    </w:p>
    <w:p w14:paraId="4268E713">
      <w:pPr>
        <w:ind w:right="420"/>
        <w:jc w:val="right"/>
        <w:rPr>
          <w:rFonts w:hint="eastAsia" w:ascii="宋体" w:hAnsi="宋体" w:cs="宋体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江苏骏通项目管理工程有限公司</w:t>
      </w:r>
    </w:p>
    <w:p w14:paraId="156B5EF7">
      <w:pPr>
        <w:ind w:firstLine="2354" w:firstLineChars="841"/>
        <w:jc w:val="center"/>
        <w:rPr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二0二四年</w:t>
      </w: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三十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WNlNTk5YzY0OTMyMzQwMmJjOTc4NWZlMmFhYjEifQ=="/>
  </w:docVars>
  <w:rsids>
    <w:rsidRoot w:val="00B572BB"/>
    <w:rsid w:val="001D58B4"/>
    <w:rsid w:val="001E509F"/>
    <w:rsid w:val="004855FD"/>
    <w:rsid w:val="00494F3F"/>
    <w:rsid w:val="004A1C05"/>
    <w:rsid w:val="004C3373"/>
    <w:rsid w:val="00651698"/>
    <w:rsid w:val="00791B4F"/>
    <w:rsid w:val="00872E85"/>
    <w:rsid w:val="00A06898"/>
    <w:rsid w:val="00A44040"/>
    <w:rsid w:val="00A47B9F"/>
    <w:rsid w:val="00AB4E47"/>
    <w:rsid w:val="00B572BB"/>
    <w:rsid w:val="00C168B0"/>
    <w:rsid w:val="00C81441"/>
    <w:rsid w:val="00E205ED"/>
    <w:rsid w:val="00F41C24"/>
    <w:rsid w:val="02AE1145"/>
    <w:rsid w:val="07C114DA"/>
    <w:rsid w:val="12370063"/>
    <w:rsid w:val="15D20BB4"/>
    <w:rsid w:val="181853CC"/>
    <w:rsid w:val="1CD74F0E"/>
    <w:rsid w:val="22E00A3B"/>
    <w:rsid w:val="263537A8"/>
    <w:rsid w:val="29895CC0"/>
    <w:rsid w:val="2A8369AF"/>
    <w:rsid w:val="2C493B09"/>
    <w:rsid w:val="30FA1876"/>
    <w:rsid w:val="31583672"/>
    <w:rsid w:val="356F74CC"/>
    <w:rsid w:val="373B4954"/>
    <w:rsid w:val="3E374E7B"/>
    <w:rsid w:val="44962EB9"/>
    <w:rsid w:val="45AC21C4"/>
    <w:rsid w:val="461971A9"/>
    <w:rsid w:val="4ADF6A87"/>
    <w:rsid w:val="514C537E"/>
    <w:rsid w:val="53EE7631"/>
    <w:rsid w:val="60DF4F9F"/>
    <w:rsid w:val="621A2D1B"/>
    <w:rsid w:val="65817895"/>
    <w:rsid w:val="6BEF2642"/>
    <w:rsid w:val="6EB04EF1"/>
    <w:rsid w:val="78762B5D"/>
    <w:rsid w:val="7CA21B4C"/>
    <w:rsid w:val="7E21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500" w:lineRule="exact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sz w:val="25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513</Characters>
  <Lines>7</Lines>
  <Paragraphs>1</Paragraphs>
  <TotalTime>26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2024-04-21T07:01:00Z</dcterms:created>
  <dc:creator>lenovo</dc:creator>
  <cp:lastModifiedBy>Administrator</cp:lastModifiedBy>
  <dcterms:modified xsi:type="dcterms:W3CDTF">2024-08-30T09:02:10Z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2F94AC090D574DB38F51924ACB799A1D_12</vt:lpwstr>
  </property>
</Properties>
</file>